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29C3B118" w:rsidR="00DF2B9B" w:rsidRDefault="00DE381A" w:rsidP="00532E19">
      <w:pPr>
        <w:ind w:left="-284" w:right="-575"/>
        <w:rPr>
          <w:rFonts w:cs="Times New Roman"/>
          <w:lang w:val="it-IT"/>
        </w:rPr>
      </w:pPr>
      <w:r w:rsidRPr="004E5222">
        <w:rPr>
          <w:rFonts w:cs="Times New Roman"/>
          <w:lang w:val="it-IT"/>
        </w:rPr>
        <w:t xml:space="preserve">Comunicato stampa n. </w:t>
      </w:r>
      <w:r w:rsidR="00DE3BF7">
        <w:rPr>
          <w:rFonts w:cs="Times New Roman"/>
          <w:lang w:val="it-IT"/>
        </w:rPr>
        <w:t>5</w:t>
      </w:r>
      <w:r w:rsidR="00D1497D">
        <w:rPr>
          <w:rFonts w:cs="Times New Roman"/>
          <w:lang w:val="it-IT"/>
        </w:rPr>
        <w:t>7</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532E19">
      <w:pPr>
        <w:ind w:left="-284" w:right="-575"/>
        <w:rPr>
          <w:rFonts w:cs="Times New Roman"/>
          <w:lang w:val="it-IT"/>
        </w:rPr>
      </w:pPr>
    </w:p>
    <w:p w14:paraId="05EEEADD" w14:textId="344F2324" w:rsidR="00D1497D" w:rsidRPr="00D1497D" w:rsidRDefault="00D1497D" w:rsidP="00D1497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D1497D">
        <w:rPr>
          <w:rFonts w:eastAsia="Calibri" w:cs="Times New Roman"/>
          <w:b/>
          <w:bCs/>
          <w:color w:val="auto"/>
          <w:sz w:val="28"/>
          <w:szCs w:val="28"/>
          <w:bdr w:val="none" w:sz="0" w:space="0" w:color="auto"/>
          <w:lang w:val="it-IT" w:eastAsia="en-US"/>
        </w:rPr>
        <w:t>Trattori</w:t>
      </w:r>
      <w:r>
        <w:rPr>
          <w:rFonts w:eastAsia="Calibri" w:cs="Times New Roman"/>
          <w:b/>
          <w:bCs/>
          <w:color w:val="auto"/>
          <w:sz w:val="28"/>
          <w:szCs w:val="28"/>
          <w:bdr w:val="none" w:sz="0" w:space="0" w:color="auto"/>
          <w:lang w:val="it-IT" w:eastAsia="en-US"/>
        </w:rPr>
        <w:t>:</w:t>
      </w:r>
      <w:r w:rsidRPr="00D1497D">
        <w:rPr>
          <w:rFonts w:eastAsia="Calibri" w:cs="Times New Roman"/>
          <w:b/>
          <w:bCs/>
          <w:color w:val="auto"/>
          <w:sz w:val="28"/>
          <w:szCs w:val="28"/>
          <w:bdr w:val="none" w:sz="0" w:space="0" w:color="auto"/>
          <w:lang w:val="it-IT" w:eastAsia="en-US"/>
        </w:rPr>
        <w:t xml:space="preserve"> In Toscana il mercato sui livelli elevati dello scorso anno</w:t>
      </w:r>
    </w:p>
    <w:p w14:paraId="39B4C141" w14:textId="77777777" w:rsidR="00D1497D" w:rsidRPr="00D1497D" w:rsidRDefault="00D1497D" w:rsidP="00D1497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6666B174" w14:textId="6BDCDDF7" w:rsidR="00D1497D" w:rsidRPr="00D1497D" w:rsidRDefault="00D1497D" w:rsidP="00D1497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D1497D">
        <w:rPr>
          <w:rFonts w:eastAsia="Calibri" w:cs="Times New Roman"/>
          <w:color w:val="auto"/>
          <w:bdr w:val="none" w:sz="0" w:space="0" w:color="auto"/>
          <w:lang w:val="it-IT" w:eastAsia="en-US"/>
        </w:rPr>
        <w:t xml:space="preserve">I primi dieci mesi dell’anno segnano per la Toscana una sostanziale tenuta del mercato dei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D1497D">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Toscana sono state immatricolate 1.165 trattrici a fronte delle 1.195 registrate nello stesso periodo dello scorso anno (-2,5%). Il dato è molto migliorativo rispetto alla media nazionale (-15,3%). Secondo le stime di FederUnacoma, se nei 12 mesi il mercato regionale non dovesse confermare i volumi record dello scorso anno dovrebbe comunque esprimere livelli di vendita superiori rispetto agli anni </w:t>
      </w:r>
      <w:proofErr w:type="spellStart"/>
      <w:r w:rsidRPr="00D1497D">
        <w:rPr>
          <w:rFonts w:eastAsia="Calibri" w:cs="Times New Roman"/>
          <w:color w:val="auto"/>
          <w:bdr w:val="none" w:sz="0" w:space="0" w:color="auto"/>
          <w:lang w:val="it-IT" w:eastAsia="en-US"/>
        </w:rPr>
        <w:t>pre</w:t>
      </w:r>
      <w:proofErr w:type="spellEnd"/>
      <w:r w:rsidRPr="00D1497D">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F1AC" w14:textId="77777777" w:rsidR="005A489C" w:rsidRDefault="005A489C">
      <w:r>
        <w:separator/>
      </w:r>
    </w:p>
  </w:endnote>
  <w:endnote w:type="continuationSeparator" w:id="0">
    <w:p w14:paraId="5B43A211" w14:textId="77777777" w:rsidR="005A489C" w:rsidRDefault="005A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509D" w14:textId="77777777" w:rsidR="005A489C" w:rsidRDefault="005A489C">
      <w:r>
        <w:separator/>
      </w:r>
    </w:p>
  </w:footnote>
  <w:footnote w:type="continuationSeparator" w:id="0">
    <w:p w14:paraId="1B286926" w14:textId="77777777" w:rsidR="005A489C" w:rsidRDefault="005A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489C"/>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2022-11-12T16:56:00Z</dcterms:created>
  <dcterms:modified xsi:type="dcterms:W3CDTF">2022-11-12T16:56:00Z</dcterms:modified>
</cp:coreProperties>
</file>